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465" w:rsidRPr="007E4780" w:rsidRDefault="00351666" w:rsidP="00351666">
      <w:pPr>
        <w:pStyle w:val="Heading1"/>
        <w:tabs>
          <w:tab w:val="left" w:pos="6062"/>
        </w:tabs>
        <w:rPr>
          <w:sz w:val="28"/>
          <w:szCs w:val="28"/>
        </w:rPr>
      </w:pPr>
      <w:r w:rsidRPr="00351666">
        <w:rPr>
          <w:sz w:val="28"/>
          <w:szCs w:val="28"/>
        </w:rPr>
        <w:tab/>
      </w:r>
      <w:r w:rsidR="004F3465" w:rsidRPr="007E4780">
        <w:rPr>
          <w:sz w:val="28"/>
          <w:szCs w:val="28"/>
        </w:rPr>
        <w:t>CALENDAR ITEM</w:t>
      </w:r>
      <w:r w:rsidRPr="007E4780">
        <w:rPr>
          <w:sz w:val="28"/>
          <w:szCs w:val="28"/>
        </w:rPr>
        <w:tab/>
      </w:r>
    </w:p>
    <w:p w:rsidR="004F3465" w:rsidRPr="00351666" w:rsidRDefault="004F3465" w:rsidP="004F3465">
      <w:pPr>
        <w:pStyle w:val="Heading3"/>
      </w:pPr>
      <w:r w:rsidRPr="00351666">
        <w:t>C</w:t>
      </w:r>
      <w:r w:rsidR="00351666">
        <w:t>34</w:t>
      </w:r>
    </w:p>
    <w:p w:rsidR="004F3465" w:rsidRPr="002E66E8" w:rsidRDefault="004F3465" w:rsidP="004F3465">
      <w:pPr>
        <w:tabs>
          <w:tab w:val="left" w:pos="-1440"/>
          <w:tab w:val="left" w:pos="-720"/>
          <w:tab w:val="left" w:pos="0"/>
          <w:tab w:val="left" w:pos="720"/>
          <w:tab w:val="right" w:pos="9360"/>
        </w:tabs>
      </w:pPr>
      <w:r w:rsidRPr="002E66E8">
        <w:t>A</w:t>
      </w:r>
      <w:r w:rsidRPr="002E66E8">
        <w:tab/>
      </w:r>
      <w:r w:rsidR="00523D3A">
        <w:t>3</w:t>
      </w:r>
      <w:r w:rsidRPr="002E66E8">
        <w:tab/>
      </w:r>
      <w:bookmarkStart w:id="0" w:name="QuickMark"/>
      <w:bookmarkEnd w:id="0"/>
      <w:r w:rsidRPr="002E66E8">
        <w:t>0</w:t>
      </w:r>
      <w:r w:rsidR="00D315EC">
        <w:t>4</w:t>
      </w:r>
      <w:r w:rsidRPr="002E66E8">
        <w:t>/</w:t>
      </w:r>
      <w:r w:rsidR="00D315EC">
        <w:t>09</w:t>
      </w:r>
      <w:r w:rsidRPr="002E66E8">
        <w:t>/0</w:t>
      </w:r>
      <w:r w:rsidR="00D315EC">
        <w:t>9</w:t>
      </w:r>
    </w:p>
    <w:p w:rsidR="004F3465" w:rsidRPr="002E66E8" w:rsidRDefault="004F3465" w:rsidP="004F3465">
      <w:pPr>
        <w:tabs>
          <w:tab w:val="right" w:pos="9360"/>
        </w:tabs>
      </w:pPr>
      <w:r w:rsidRPr="002E66E8">
        <w:tab/>
      </w:r>
      <w:r w:rsidR="00523D3A">
        <w:t>503.1971</w:t>
      </w:r>
    </w:p>
    <w:p w:rsidR="004F3465" w:rsidRPr="002E66E8" w:rsidRDefault="004F3465" w:rsidP="004F3465">
      <w:pPr>
        <w:tabs>
          <w:tab w:val="left" w:pos="-1440"/>
          <w:tab w:val="left" w:pos="-720"/>
          <w:tab w:val="left" w:pos="0"/>
          <w:tab w:val="left" w:pos="720"/>
          <w:tab w:val="right" w:pos="9360"/>
        </w:tabs>
      </w:pPr>
      <w:r w:rsidRPr="002E66E8">
        <w:t>S</w:t>
      </w:r>
      <w:r w:rsidRPr="002E66E8">
        <w:tab/>
      </w:r>
      <w:r w:rsidR="00523D3A">
        <w:t>1</w:t>
      </w:r>
      <w:r w:rsidRPr="002E66E8">
        <w:tab/>
      </w:r>
      <w:r w:rsidR="00523D3A">
        <w:t>J. Frey</w:t>
      </w:r>
    </w:p>
    <w:p w:rsidR="004F3465" w:rsidRDefault="004F3465" w:rsidP="004F3465">
      <w:pPr>
        <w:tabs>
          <w:tab w:val="left" w:pos="-1440"/>
          <w:tab w:val="left" w:pos="-720"/>
          <w:tab w:val="left" w:pos="0"/>
          <w:tab w:val="left" w:pos="720"/>
          <w:tab w:val="right" w:pos="9360"/>
        </w:tabs>
      </w:pPr>
      <w:r w:rsidRPr="002E66E8">
        <w:tab/>
      </w:r>
      <w:r w:rsidRPr="002E66E8">
        <w:tab/>
      </w:r>
      <w:r w:rsidR="00F4769F">
        <w:t xml:space="preserve">C. </w:t>
      </w:r>
      <w:proofErr w:type="spellStart"/>
      <w:r w:rsidR="00F4769F">
        <w:t>Sproul</w:t>
      </w:r>
      <w:proofErr w:type="spellEnd"/>
    </w:p>
    <w:p w:rsidR="004F3465" w:rsidRDefault="004F3465" w:rsidP="004F3465"/>
    <w:p w:rsidR="00486BA5" w:rsidRPr="002E66E8" w:rsidRDefault="00486BA5" w:rsidP="004F3465"/>
    <w:p w:rsidR="002E66E8" w:rsidRPr="00215F6B" w:rsidRDefault="002E66E8" w:rsidP="004F3465">
      <w:pPr>
        <w:tabs>
          <w:tab w:val="center" w:pos="4680"/>
        </w:tabs>
        <w:jc w:val="center"/>
        <w:rPr>
          <w:b/>
        </w:rPr>
      </w:pPr>
      <w:r w:rsidRPr="00215F6B">
        <w:rPr>
          <w:b/>
        </w:rPr>
        <w:t xml:space="preserve">CONSIDER APPROVAL OF PARTIAL SETTLEMENT OF </w:t>
      </w:r>
    </w:p>
    <w:p w:rsidR="00DD3CDC" w:rsidRPr="00215F6B" w:rsidRDefault="002E66E8" w:rsidP="004F3465">
      <w:pPr>
        <w:tabs>
          <w:tab w:val="center" w:pos="4680"/>
        </w:tabs>
        <w:jc w:val="center"/>
        <w:rPr>
          <w:b/>
          <w:u w:val="single"/>
        </w:rPr>
      </w:pPr>
      <w:r w:rsidRPr="00215F6B">
        <w:rPr>
          <w:b/>
          <w:u w:val="single"/>
        </w:rPr>
        <w:t xml:space="preserve">ZOLLDAN </w:t>
      </w:r>
      <w:r w:rsidRPr="00215F6B">
        <w:rPr>
          <w:b/>
        </w:rPr>
        <w:t>V.</w:t>
      </w:r>
      <w:r w:rsidRPr="00215F6B">
        <w:rPr>
          <w:b/>
          <w:u w:val="single"/>
        </w:rPr>
        <w:t xml:space="preserve"> STATE OF CALIFORNIA</w:t>
      </w:r>
      <w:r w:rsidRPr="00215F6B">
        <w:rPr>
          <w:rFonts w:cs="Arial"/>
          <w:b/>
          <w:u w:val="single"/>
        </w:rPr>
        <w:t xml:space="preserve"> </w:t>
      </w:r>
      <w:r w:rsidRPr="00215F6B">
        <w:rPr>
          <w:b/>
          <w:i/>
          <w:u w:val="single"/>
        </w:rPr>
        <w:t>E</w:t>
      </w:r>
      <w:r w:rsidR="006D4A15" w:rsidRPr="00215F6B">
        <w:rPr>
          <w:b/>
          <w:i/>
          <w:u w:val="single"/>
        </w:rPr>
        <w:t>X</w:t>
      </w:r>
      <w:r w:rsidRPr="00215F6B">
        <w:rPr>
          <w:b/>
          <w:i/>
          <w:u w:val="single"/>
        </w:rPr>
        <w:t xml:space="preserve"> REL</w:t>
      </w:r>
      <w:r w:rsidRPr="00215F6B">
        <w:rPr>
          <w:b/>
          <w:u w:val="single"/>
        </w:rPr>
        <w:t>. STATE LANDS COMMISSION</w:t>
      </w:r>
      <w:r w:rsidRPr="00215F6B">
        <w:rPr>
          <w:b/>
        </w:rPr>
        <w:t xml:space="preserve">, </w:t>
      </w:r>
    </w:p>
    <w:p w:rsidR="002E66E8" w:rsidRPr="00215F6B" w:rsidRDefault="002E66E8" w:rsidP="004F3465">
      <w:pPr>
        <w:tabs>
          <w:tab w:val="center" w:pos="4680"/>
        </w:tabs>
        <w:jc w:val="center"/>
        <w:rPr>
          <w:b/>
        </w:rPr>
      </w:pPr>
      <w:r w:rsidRPr="00215F6B">
        <w:rPr>
          <w:b/>
        </w:rPr>
        <w:t xml:space="preserve">AND </w:t>
      </w:r>
    </w:p>
    <w:p w:rsidR="002E66E8" w:rsidRPr="00215F6B" w:rsidRDefault="002E66E8" w:rsidP="004F3465">
      <w:pPr>
        <w:tabs>
          <w:tab w:val="center" w:pos="4680"/>
        </w:tabs>
        <w:jc w:val="center"/>
        <w:rPr>
          <w:b/>
        </w:rPr>
      </w:pPr>
      <w:proofErr w:type="gramStart"/>
      <w:r w:rsidRPr="00215F6B">
        <w:rPr>
          <w:b/>
          <w:u w:val="single"/>
        </w:rPr>
        <w:t xml:space="preserve">STATE OF CALIFORNIA </w:t>
      </w:r>
      <w:r w:rsidRPr="00215F6B">
        <w:rPr>
          <w:b/>
          <w:i/>
          <w:u w:val="single"/>
        </w:rPr>
        <w:t>EX REL</w:t>
      </w:r>
      <w:r w:rsidRPr="00215F6B">
        <w:rPr>
          <w:b/>
          <w:u w:val="single"/>
        </w:rPr>
        <w:t>. STATE LANDS COMMISSION</w:t>
      </w:r>
      <w:r w:rsidRPr="00215F6B">
        <w:rPr>
          <w:b/>
        </w:rPr>
        <w:t xml:space="preserve"> </w:t>
      </w:r>
      <w:r w:rsidRPr="00215F6B">
        <w:rPr>
          <w:b/>
          <w:i/>
        </w:rPr>
        <w:t>V.</w:t>
      </w:r>
      <w:proofErr w:type="gramEnd"/>
    </w:p>
    <w:p w:rsidR="002E66E8" w:rsidRPr="00215F6B" w:rsidRDefault="002E66E8" w:rsidP="004F3465">
      <w:pPr>
        <w:tabs>
          <w:tab w:val="center" w:pos="4680"/>
        </w:tabs>
        <w:jc w:val="center"/>
        <w:rPr>
          <w:b/>
        </w:rPr>
      </w:pPr>
      <w:r w:rsidRPr="00215F6B">
        <w:rPr>
          <w:b/>
          <w:u w:val="single"/>
        </w:rPr>
        <w:t>GARY ZOLLDAN AND LINDA ZOLLDAN, ERROL BURR AND SUZANNE BURR, JOSEPH MARCANTONIO AND ANNA MARCANTONIO</w:t>
      </w:r>
      <w:r w:rsidR="00DA666A" w:rsidRPr="00215F6B">
        <w:rPr>
          <w:b/>
          <w:u w:val="single"/>
        </w:rPr>
        <w:t>,</w:t>
      </w:r>
      <w:r w:rsidRPr="00215F6B">
        <w:rPr>
          <w:b/>
          <w:u w:val="single"/>
        </w:rPr>
        <w:t xml:space="preserve"> </w:t>
      </w:r>
      <w:r w:rsidRPr="00215F6B">
        <w:rPr>
          <w:b/>
          <w:i/>
          <w:u w:val="single"/>
        </w:rPr>
        <w:t>ET AL</w:t>
      </w:r>
      <w:proofErr w:type="gramStart"/>
      <w:r w:rsidRPr="00215F6B">
        <w:rPr>
          <w:b/>
          <w:u w:val="single"/>
        </w:rPr>
        <w:t>.</w:t>
      </w:r>
      <w:r w:rsidRPr="00215F6B">
        <w:rPr>
          <w:b/>
        </w:rPr>
        <w:t>,</w:t>
      </w:r>
      <w:proofErr w:type="gramEnd"/>
    </w:p>
    <w:p w:rsidR="004F3465" w:rsidRPr="00215F6B" w:rsidRDefault="002E66E8" w:rsidP="004F3465">
      <w:pPr>
        <w:tabs>
          <w:tab w:val="center" w:pos="4680"/>
        </w:tabs>
        <w:jc w:val="center"/>
        <w:rPr>
          <w:b/>
        </w:rPr>
      </w:pPr>
      <w:r w:rsidRPr="00215F6B">
        <w:rPr>
          <w:b/>
        </w:rPr>
        <w:t>SIERRA COUNTY SUPERIOR COURT CASE NO. 6566</w:t>
      </w:r>
      <w:r w:rsidR="00DD3CDC" w:rsidRPr="00215F6B">
        <w:rPr>
          <w:b/>
        </w:rPr>
        <w:t xml:space="preserve">, </w:t>
      </w:r>
    </w:p>
    <w:p w:rsidR="00486BA5" w:rsidRPr="00215F6B" w:rsidRDefault="00DD3CDC" w:rsidP="004F3465">
      <w:pPr>
        <w:tabs>
          <w:tab w:val="center" w:pos="4680"/>
        </w:tabs>
        <w:jc w:val="center"/>
        <w:rPr>
          <w:b/>
        </w:rPr>
      </w:pPr>
      <w:r w:rsidRPr="00215F6B">
        <w:rPr>
          <w:b/>
        </w:rPr>
        <w:t>[</w:t>
      </w:r>
      <w:proofErr w:type="gramStart"/>
      <w:r w:rsidRPr="00215F6B">
        <w:rPr>
          <w:b/>
        </w:rPr>
        <w:t>consolidated</w:t>
      </w:r>
      <w:proofErr w:type="gramEnd"/>
      <w:r w:rsidRPr="00215F6B">
        <w:rPr>
          <w:b/>
        </w:rPr>
        <w:t xml:space="preserve"> with Sierra County Superior Court Case No. 6310</w:t>
      </w:r>
      <w:r w:rsidR="00A901DA" w:rsidRPr="00215F6B">
        <w:rPr>
          <w:b/>
        </w:rPr>
        <w:t xml:space="preserve">] </w:t>
      </w:r>
    </w:p>
    <w:p w:rsidR="00DD3CDC" w:rsidRPr="00215F6B" w:rsidRDefault="00A901DA" w:rsidP="004F3465">
      <w:pPr>
        <w:tabs>
          <w:tab w:val="center" w:pos="4680"/>
        </w:tabs>
        <w:jc w:val="center"/>
        <w:rPr>
          <w:b/>
        </w:rPr>
      </w:pPr>
      <w:r w:rsidRPr="00215F6B">
        <w:rPr>
          <w:b/>
        </w:rPr>
        <w:t>INVOLVING A PORTION OF THE NORTH FORK OF THE YUBA RIVER NEAR DOWNIEVILLE, SIERRA COUNTY, CA</w:t>
      </w:r>
    </w:p>
    <w:p w:rsidR="00486BA5" w:rsidRPr="00215F6B" w:rsidRDefault="00486BA5" w:rsidP="004F3465">
      <w:pPr>
        <w:tabs>
          <w:tab w:val="center" w:pos="4680"/>
        </w:tabs>
        <w:jc w:val="center"/>
        <w:rPr>
          <w:b/>
        </w:rPr>
      </w:pPr>
    </w:p>
    <w:p w:rsidR="004F3465" w:rsidRPr="00215F6B" w:rsidRDefault="004F3465" w:rsidP="004F3465">
      <w:pPr>
        <w:rPr>
          <w:b/>
          <w:bCs/>
        </w:rPr>
      </w:pPr>
      <w:r w:rsidRPr="00215F6B">
        <w:rPr>
          <w:b/>
          <w:bCs/>
        </w:rPr>
        <w:t>PARTIES:</w:t>
      </w:r>
    </w:p>
    <w:p w:rsidR="00F909FE" w:rsidRPr="002E66E8" w:rsidRDefault="00F909FE" w:rsidP="004F3465">
      <w:pPr>
        <w:tabs>
          <w:tab w:val="left" w:pos="720"/>
        </w:tabs>
        <w:ind w:left="720" w:hanging="720"/>
      </w:pPr>
    </w:p>
    <w:p w:rsidR="004F3465" w:rsidRPr="002E66E8" w:rsidRDefault="004F3465" w:rsidP="004F3465">
      <w:pPr>
        <w:tabs>
          <w:tab w:val="left" w:pos="720"/>
        </w:tabs>
        <w:ind w:left="720" w:hanging="720"/>
      </w:pPr>
      <w:r w:rsidRPr="002E66E8">
        <w:tab/>
      </w:r>
      <w:r w:rsidR="00F909FE" w:rsidRPr="002E66E8">
        <w:t xml:space="preserve">State of </w:t>
      </w:r>
      <w:smartTag w:uri="urn:schemas-microsoft-com:office:smarttags" w:element="place">
        <w:smartTag w:uri="urn:schemas-microsoft-com:office:smarttags" w:element="State">
          <w:r w:rsidR="00F909FE" w:rsidRPr="002E66E8">
            <w:t>California</w:t>
          </w:r>
        </w:smartTag>
      </w:smartTag>
    </w:p>
    <w:p w:rsidR="004F3465" w:rsidRPr="002E66E8" w:rsidRDefault="004F3465" w:rsidP="004F3465">
      <w:pPr>
        <w:tabs>
          <w:tab w:val="left" w:pos="720"/>
        </w:tabs>
        <w:ind w:left="720" w:hanging="720"/>
      </w:pPr>
      <w:r w:rsidRPr="002E66E8">
        <w:tab/>
      </w:r>
      <w:r w:rsidR="00E01C2B" w:rsidRPr="002E66E8">
        <w:t>State Lands Commission</w:t>
      </w:r>
    </w:p>
    <w:p w:rsidR="00E01C2B" w:rsidRPr="002E66E8" w:rsidRDefault="00E01C2B" w:rsidP="004F3465">
      <w:pPr>
        <w:tabs>
          <w:tab w:val="left" w:pos="720"/>
        </w:tabs>
        <w:ind w:left="720" w:hanging="720"/>
      </w:pPr>
      <w:r w:rsidRPr="002E66E8">
        <w:tab/>
      </w:r>
      <w:smartTag w:uri="urn:schemas-microsoft-com:office:smarttags" w:element="Street">
        <w:smartTag w:uri="urn:schemas-microsoft-com:office:smarttags" w:element="address">
          <w:r w:rsidRPr="002E66E8">
            <w:t>100 Howe Ave., Suite 100</w:t>
          </w:r>
        </w:smartTag>
      </w:smartTag>
      <w:r w:rsidRPr="002E66E8">
        <w:t xml:space="preserve"> South</w:t>
      </w:r>
    </w:p>
    <w:p w:rsidR="004F3465" w:rsidRPr="002E66E8" w:rsidRDefault="004F3465" w:rsidP="004F3465">
      <w:pPr>
        <w:tabs>
          <w:tab w:val="left" w:pos="720"/>
        </w:tabs>
        <w:ind w:left="720" w:hanging="720"/>
      </w:pPr>
      <w:r w:rsidRPr="002E66E8">
        <w:tab/>
      </w:r>
      <w:smartTag w:uri="urn:schemas-microsoft-com:office:smarttags" w:element="place">
        <w:smartTag w:uri="urn:schemas-microsoft-com:office:smarttags" w:element="City">
          <w:r w:rsidR="00E01C2B" w:rsidRPr="002E66E8">
            <w:t>Sacramento</w:t>
          </w:r>
        </w:smartTag>
        <w:r w:rsidR="00E01C2B" w:rsidRPr="002E66E8">
          <w:t xml:space="preserve">, </w:t>
        </w:r>
        <w:smartTag w:uri="urn:schemas-microsoft-com:office:smarttags" w:element="State">
          <w:r w:rsidR="00E01C2B" w:rsidRPr="002E66E8">
            <w:t>CA</w:t>
          </w:r>
        </w:smartTag>
        <w:r w:rsidR="00E01C2B" w:rsidRPr="002E66E8">
          <w:t xml:space="preserve"> </w:t>
        </w:r>
        <w:smartTag w:uri="urn:schemas-microsoft-com:office:smarttags" w:element="PostalCode">
          <w:r w:rsidR="00E01C2B" w:rsidRPr="002E66E8">
            <w:t>95818</w:t>
          </w:r>
        </w:smartTag>
      </w:smartTag>
    </w:p>
    <w:p w:rsidR="004C6BFB" w:rsidRDefault="004C6BFB" w:rsidP="004C6BFB">
      <w:pPr>
        <w:ind w:left="720"/>
      </w:pPr>
    </w:p>
    <w:p w:rsidR="004C6BFB" w:rsidRDefault="004C6BFB" w:rsidP="004C6BFB">
      <w:pPr>
        <w:ind w:left="720"/>
      </w:pPr>
      <w:r>
        <w:t xml:space="preserve">Gary &amp; Linda </w:t>
      </w:r>
      <w:proofErr w:type="spellStart"/>
      <w:r>
        <w:t>Zolldan</w:t>
      </w:r>
      <w:proofErr w:type="spellEnd"/>
    </w:p>
    <w:p w:rsidR="004C6BFB" w:rsidRDefault="004C6BFB" w:rsidP="004C6BFB">
      <w:pPr>
        <w:ind w:left="720"/>
      </w:pPr>
      <w:smartTag w:uri="urn:schemas-microsoft-com:office:smarttags" w:element="Street">
        <w:smartTag w:uri="urn:schemas-microsoft-com:office:smarttags" w:element="address">
          <w:r>
            <w:t>41380 Vargas Rd.</w:t>
          </w:r>
        </w:smartTag>
      </w:smartTag>
    </w:p>
    <w:p w:rsidR="004C6BFB" w:rsidRPr="00D572E4" w:rsidRDefault="004C6BFB" w:rsidP="004C6BFB">
      <w:pPr>
        <w:ind w:left="720"/>
      </w:pPr>
      <w:smartTag w:uri="urn:schemas-microsoft-com:office:smarttags" w:element="place">
        <w:smartTag w:uri="urn:schemas-microsoft-com:office:smarttags" w:element="City">
          <w:r>
            <w:t>Fremont</w:t>
          </w:r>
        </w:smartTag>
        <w:r>
          <w:t xml:space="preserve">, </w:t>
        </w:r>
        <w:smartTag w:uri="urn:schemas-microsoft-com:office:smarttags" w:element="State">
          <w:r>
            <w:t>CA</w:t>
          </w:r>
        </w:smartTag>
        <w:r>
          <w:t xml:space="preserve"> </w:t>
        </w:r>
        <w:smartTag w:uri="urn:schemas-microsoft-com:office:smarttags" w:element="PostalCode">
          <w:r>
            <w:t>94539-5443</w:t>
          </w:r>
        </w:smartTag>
      </w:smartTag>
    </w:p>
    <w:p w:rsidR="004F3465" w:rsidRPr="002E66E8" w:rsidRDefault="004F3465" w:rsidP="004F3465">
      <w:pPr>
        <w:tabs>
          <w:tab w:val="left" w:pos="720"/>
        </w:tabs>
        <w:ind w:left="720" w:hanging="720"/>
      </w:pPr>
    </w:p>
    <w:p w:rsidR="004F3465" w:rsidRPr="00215F6B" w:rsidRDefault="004F3465" w:rsidP="004F3465">
      <w:pPr>
        <w:tabs>
          <w:tab w:val="left" w:pos="720"/>
        </w:tabs>
        <w:rPr>
          <w:b/>
          <w:bCs/>
        </w:rPr>
      </w:pPr>
      <w:r w:rsidRPr="00215F6B">
        <w:rPr>
          <w:b/>
          <w:bCs/>
        </w:rPr>
        <w:t>BACKGROUND:</w:t>
      </w:r>
    </w:p>
    <w:p w:rsidR="00421283" w:rsidRPr="002E66E8" w:rsidRDefault="004F3465" w:rsidP="004F3465">
      <w:pPr>
        <w:tabs>
          <w:tab w:val="left" w:pos="720"/>
        </w:tabs>
        <w:ind w:left="720" w:hanging="720"/>
      </w:pPr>
      <w:r w:rsidRPr="002E66E8">
        <w:tab/>
      </w:r>
      <w:r w:rsidR="001E6079" w:rsidRPr="002E66E8">
        <w:t xml:space="preserve">Gary R. </w:t>
      </w:r>
      <w:proofErr w:type="spellStart"/>
      <w:r w:rsidR="001E6079" w:rsidRPr="002E66E8">
        <w:t>Zolldan</w:t>
      </w:r>
      <w:proofErr w:type="spellEnd"/>
      <w:r w:rsidR="001E6079" w:rsidRPr="002E66E8">
        <w:t xml:space="preserve"> and Linda L. </w:t>
      </w:r>
      <w:proofErr w:type="spellStart"/>
      <w:r w:rsidR="001E6079" w:rsidRPr="002E66E8">
        <w:t>Zolldan</w:t>
      </w:r>
      <w:proofErr w:type="spellEnd"/>
      <w:r w:rsidR="001E6079" w:rsidRPr="002E66E8">
        <w:t xml:space="preserve"> </w:t>
      </w:r>
      <w:r w:rsidR="00362C87">
        <w:t>(</w:t>
      </w:r>
      <w:proofErr w:type="spellStart"/>
      <w:r w:rsidR="00362C87">
        <w:t>Zolldans</w:t>
      </w:r>
      <w:proofErr w:type="spellEnd"/>
      <w:r w:rsidR="00362C87">
        <w:t xml:space="preserve">) </w:t>
      </w:r>
      <w:r w:rsidR="001E6079" w:rsidRPr="002E66E8">
        <w:t xml:space="preserve">filed a complaint </w:t>
      </w:r>
      <w:r w:rsidR="0097792A">
        <w:t xml:space="preserve">against neighboring property owners Errol and Suzanne Burr and Joseph and Anna </w:t>
      </w:r>
      <w:proofErr w:type="spellStart"/>
      <w:r w:rsidR="0097792A">
        <w:t>Marcantonio</w:t>
      </w:r>
      <w:proofErr w:type="spellEnd"/>
      <w:r w:rsidR="0097792A">
        <w:t xml:space="preserve"> seeking to resolve certain property disputes, Sierra County Superior Court Case N</w:t>
      </w:r>
      <w:r w:rsidR="00077D9C">
        <w:t>o.</w:t>
      </w:r>
      <w:r w:rsidR="0097792A">
        <w:t xml:space="preserve"> 6310.  </w:t>
      </w:r>
      <w:r w:rsidR="00077D9C">
        <w:t xml:space="preserve"> The named parties claim certain parcels lying along </w:t>
      </w:r>
      <w:r w:rsidR="00362C87">
        <w:t xml:space="preserve">and extending to the bed of </w:t>
      </w:r>
      <w:r w:rsidR="00077D9C">
        <w:t xml:space="preserve">the North Fork of the </w:t>
      </w:r>
      <w:smartTag w:uri="urn:schemas-microsoft-com:office:smarttags" w:element="place">
        <w:smartTag w:uri="urn:schemas-microsoft-com:office:smarttags" w:element="PlaceName">
          <w:r w:rsidR="00077D9C">
            <w:t>Yuba</w:t>
          </w:r>
        </w:smartTag>
        <w:r w:rsidR="00077D9C">
          <w:t xml:space="preserve"> </w:t>
        </w:r>
        <w:smartTag w:uri="urn:schemas-microsoft-com:office:smarttags" w:element="PlaceType">
          <w:r w:rsidR="00077D9C">
            <w:t>River</w:t>
          </w:r>
        </w:smartTag>
      </w:smartTag>
      <w:r w:rsidR="00077D9C">
        <w:t xml:space="preserve">.  </w:t>
      </w:r>
      <w:r w:rsidR="0097792A">
        <w:t xml:space="preserve">In December 2005, the </w:t>
      </w:r>
      <w:proofErr w:type="spellStart"/>
      <w:r w:rsidR="0097792A">
        <w:t>Zolldans</w:t>
      </w:r>
      <w:proofErr w:type="spellEnd"/>
      <w:r w:rsidR="0097792A">
        <w:t>, filed suit against the State and</w:t>
      </w:r>
      <w:r w:rsidR="00362C87">
        <w:t xml:space="preserve"> others</w:t>
      </w:r>
      <w:r w:rsidR="0097792A">
        <w:t xml:space="preserve"> </w:t>
      </w:r>
      <w:r w:rsidR="001E6079" w:rsidRPr="002E66E8">
        <w:t>(</w:t>
      </w:r>
      <w:proofErr w:type="spellStart"/>
      <w:r w:rsidR="00FB1919" w:rsidRPr="00DA666A">
        <w:rPr>
          <w:u w:val="single"/>
        </w:rPr>
        <w:t>Zolldan</w:t>
      </w:r>
      <w:proofErr w:type="spellEnd"/>
      <w:r w:rsidR="00FB1919" w:rsidRPr="005771D3">
        <w:rPr>
          <w:i/>
        </w:rPr>
        <w:t xml:space="preserve"> v. </w:t>
      </w:r>
      <w:r w:rsidR="00FB1919" w:rsidRPr="00DA666A">
        <w:rPr>
          <w:u w:val="single"/>
        </w:rPr>
        <w:t xml:space="preserve">State of California, </w:t>
      </w:r>
      <w:r w:rsidR="00FB1919" w:rsidRPr="00DA666A">
        <w:rPr>
          <w:i/>
          <w:u w:val="single"/>
        </w:rPr>
        <w:t>e</w:t>
      </w:r>
      <w:r w:rsidR="006D4A15" w:rsidRPr="00DA666A">
        <w:rPr>
          <w:i/>
          <w:u w:val="single"/>
        </w:rPr>
        <w:t>x</w:t>
      </w:r>
      <w:r w:rsidR="00FB1919" w:rsidRPr="00DA666A">
        <w:rPr>
          <w:i/>
          <w:u w:val="single"/>
        </w:rPr>
        <w:t xml:space="preserve"> rel.</w:t>
      </w:r>
      <w:r w:rsidR="00FB1919" w:rsidRPr="00DA666A">
        <w:rPr>
          <w:u w:val="single"/>
        </w:rPr>
        <w:t xml:space="preserve"> State Lands Commission,</w:t>
      </w:r>
      <w:r w:rsidR="00362C87" w:rsidRPr="00DA666A">
        <w:rPr>
          <w:u w:val="single"/>
        </w:rPr>
        <w:t xml:space="preserve"> </w:t>
      </w:r>
      <w:r w:rsidR="00362C87" w:rsidRPr="00DA666A">
        <w:rPr>
          <w:i/>
          <w:u w:val="single"/>
        </w:rPr>
        <w:t>et al</w:t>
      </w:r>
      <w:r w:rsidR="00362C87" w:rsidRPr="00DA666A">
        <w:rPr>
          <w:u w:val="single"/>
        </w:rPr>
        <w:t>.</w:t>
      </w:r>
      <w:r w:rsidR="00362C87" w:rsidRPr="00DA666A">
        <w:t xml:space="preserve">, </w:t>
      </w:r>
      <w:r w:rsidR="00FB1919" w:rsidRPr="00DA666A">
        <w:t xml:space="preserve">Sierra County Superior Court </w:t>
      </w:r>
      <w:r w:rsidR="001E6079" w:rsidRPr="00DA666A">
        <w:t xml:space="preserve">Case No. </w:t>
      </w:r>
      <w:r w:rsidR="00FB1919" w:rsidRPr="00DA666A">
        <w:t>6310)</w:t>
      </w:r>
      <w:r w:rsidR="00FB1919" w:rsidRPr="002E66E8">
        <w:t xml:space="preserve"> </w:t>
      </w:r>
      <w:r w:rsidR="00077D9C">
        <w:t xml:space="preserve">claiming </w:t>
      </w:r>
      <w:r w:rsidR="005771D3">
        <w:t xml:space="preserve">fee </w:t>
      </w:r>
      <w:r w:rsidR="00077D9C">
        <w:t xml:space="preserve">title to the exclusion of all others, and requesting deed </w:t>
      </w:r>
      <w:r w:rsidR="001E6079" w:rsidRPr="002E66E8">
        <w:t>reformation</w:t>
      </w:r>
      <w:r w:rsidR="00077D9C">
        <w:t xml:space="preserve"> to settle a boundary line dispute</w:t>
      </w:r>
      <w:r w:rsidR="001E6079" w:rsidRPr="002E66E8">
        <w:t xml:space="preserve"> and declaratory relief</w:t>
      </w:r>
      <w:r w:rsidR="00077D9C">
        <w:t>.</w:t>
      </w:r>
      <w:r w:rsidR="001E6079" w:rsidRPr="002E66E8">
        <w:t xml:space="preserve"> </w:t>
      </w:r>
      <w:r w:rsidR="00077D9C">
        <w:t xml:space="preserve"> </w:t>
      </w:r>
      <w:r w:rsidR="001E6079" w:rsidRPr="002E66E8">
        <w:t xml:space="preserve">The Commission answered the complaint denying </w:t>
      </w:r>
      <w:r w:rsidR="005771D3">
        <w:t>the</w:t>
      </w:r>
      <w:r w:rsidR="005771D3" w:rsidRPr="002E66E8">
        <w:t xml:space="preserve"> </w:t>
      </w:r>
      <w:r w:rsidR="001E6079" w:rsidRPr="002E66E8">
        <w:t>allegations and</w:t>
      </w:r>
      <w:r w:rsidR="008942FF" w:rsidRPr="002E66E8">
        <w:t>, on February 17, 2006,</w:t>
      </w:r>
      <w:r w:rsidR="001E6079" w:rsidRPr="002E66E8">
        <w:t xml:space="preserve"> filed a Cross-Complaint </w:t>
      </w:r>
      <w:r w:rsidR="00FB1919" w:rsidRPr="002E66E8">
        <w:t>(</w:t>
      </w:r>
      <w:r w:rsidR="00FB1919" w:rsidRPr="005771D3">
        <w:rPr>
          <w:u w:val="single"/>
        </w:rPr>
        <w:t xml:space="preserve">State of California </w:t>
      </w:r>
      <w:r w:rsidR="00FB1919" w:rsidRPr="005771D3">
        <w:rPr>
          <w:i/>
          <w:u w:val="single"/>
        </w:rPr>
        <w:t>ex rel.</w:t>
      </w:r>
      <w:r w:rsidR="00FB1919" w:rsidRPr="005771D3">
        <w:rPr>
          <w:u w:val="single"/>
        </w:rPr>
        <w:t xml:space="preserve"> State Lands Commission</w:t>
      </w:r>
      <w:r w:rsidR="00FB1919" w:rsidRPr="002E66E8">
        <w:t xml:space="preserve"> </w:t>
      </w:r>
      <w:r w:rsidR="00FB1919" w:rsidRPr="005771D3">
        <w:rPr>
          <w:i/>
        </w:rPr>
        <w:t>v.</w:t>
      </w:r>
      <w:r w:rsidR="00FB1919" w:rsidRPr="002E66E8">
        <w:t xml:space="preserve"> </w:t>
      </w:r>
      <w:r w:rsidR="00FB1919" w:rsidRPr="005771D3">
        <w:rPr>
          <w:u w:val="single"/>
        </w:rPr>
        <w:t xml:space="preserve">Gary </w:t>
      </w:r>
      <w:proofErr w:type="spellStart"/>
      <w:r w:rsidR="00FB1919" w:rsidRPr="005771D3">
        <w:rPr>
          <w:u w:val="single"/>
        </w:rPr>
        <w:t>Zolldan</w:t>
      </w:r>
      <w:proofErr w:type="spellEnd"/>
      <w:r w:rsidR="00FB1919" w:rsidRPr="005771D3">
        <w:rPr>
          <w:u w:val="single"/>
        </w:rPr>
        <w:t xml:space="preserve"> and Linda </w:t>
      </w:r>
      <w:proofErr w:type="spellStart"/>
      <w:r w:rsidR="00FB1919" w:rsidRPr="005771D3">
        <w:rPr>
          <w:u w:val="single"/>
        </w:rPr>
        <w:t>Zolldan</w:t>
      </w:r>
      <w:proofErr w:type="spellEnd"/>
      <w:r w:rsidR="00FB1919" w:rsidRPr="005771D3">
        <w:rPr>
          <w:u w:val="single"/>
        </w:rPr>
        <w:t>, Errol Burr and Suzanne Burr</w:t>
      </w:r>
      <w:r w:rsidR="00A71B6C" w:rsidRPr="005771D3">
        <w:rPr>
          <w:u w:val="single"/>
        </w:rPr>
        <w:t xml:space="preserve">, </w:t>
      </w:r>
      <w:r w:rsidR="00A71B6C" w:rsidRPr="005771D3">
        <w:rPr>
          <w:u w:val="single"/>
        </w:rPr>
        <w:lastRenderedPageBreak/>
        <w:t xml:space="preserve">Joseph </w:t>
      </w:r>
      <w:proofErr w:type="spellStart"/>
      <w:r w:rsidR="00A71B6C" w:rsidRPr="005771D3">
        <w:rPr>
          <w:u w:val="single"/>
        </w:rPr>
        <w:t>Marcantonio</w:t>
      </w:r>
      <w:proofErr w:type="spellEnd"/>
      <w:r w:rsidR="00A71B6C" w:rsidRPr="005771D3">
        <w:rPr>
          <w:u w:val="single"/>
        </w:rPr>
        <w:t xml:space="preserve"> and Anna </w:t>
      </w:r>
      <w:proofErr w:type="spellStart"/>
      <w:r w:rsidR="00A71B6C" w:rsidRPr="005771D3">
        <w:rPr>
          <w:u w:val="single"/>
        </w:rPr>
        <w:t>Marcantonio</w:t>
      </w:r>
      <w:proofErr w:type="spellEnd"/>
      <w:r w:rsidR="005771D3">
        <w:rPr>
          <w:u w:val="single"/>
        </w:rPr>
        <w:t>,</w:t>
      </w:r>
      <w:r w:rsidR="00FB1919" w:rsidRPr="005771D3">
        <w:rPr>
          <w:u w:val="single"/>
        </w:rPr>
        <w:t xml:space="preserve"> </w:t>
      </w:r>
      <w:r w:rsidR="00FB1919" w:rsidRPr="005771D3">
        <w:rPr>
          <w:i/>
          <w:u w:val="single"/>
        </w:rPr>
        <w:t>et al</w:t>
      </w:r>
      <w:r w:rsidR="00FB1919" w:rsidRPr="005771D3">
        <w:rPr>
          <w:u w:val="single"/>
        </w:rPr>
        <w:t>.</w:t>
      </w:r>
      <w:r w:rsidR="00FB1919" w:rsidRPr="002E66E8">
        <w:t xml:space="preserve">, </w:t>
      </w:r>
      <w:r w:rsidR="00FB1919" w:rsidRPr="005771D3">
        <w:t>Sierra County Superior Court Case No. 6566)</w:t>
      </w:r>
      <w:r w:rsidR="00FB1919" w:rsidRPr="002E66E8">
        <w:t xml:space="preserve"> </w:t>
      </w:r>
      <w:r w:rsidR="001E6079" w:rsidRPr="002E66E8">
        <w:t xml:space="preserve">seeking to quiet title and </w:t>
      </w:r>
      <w:r w:rsidR="00077D9C">
        <w:t xml:space="preserve">requesting </w:t>
      </w:r>
      <w:r w:rsidR="001E6079" w:rsidRPr="002E66E8">
        <w:t xml:space="preserve">declaratory and injunctive </w:t>
      </w:r>
      <w:r w:rsidR="00362C87">
        <w:t xml:space="preserve">relief </w:t>
      </w:r>
      <w:r w:rsidR="00077D9C">
        <w:t xml:space="preserve">to recognize the state’s public navigational </w:t>
      </w:r>
      <w:r w:rsidR="006D4A15">
        <w:t>easement</w:t>
      </w:r>
      <w:r w:rsidR="00077D9C">
        <w:t xml:space="preserve"> in the waters and along the banks of the North Fork of the Yuba River.  The c</w:t>
      </w:r>
      <w:r w:rsidR="00486BA5">
        <w:t>ases have been consolidated for trial purposes in</w:t>
      </w:r>
      <w:r w:rsidR="00077D9C">
        <w:t xml:space="preserve"> Sierra County Superior Court Case No. 6310</w:t>
      </w:r>
      <w:r w:rsidR="00862C29">
        <w:t>.</w:t>
      </w:r>
    </w:p>
    <w:p w:rsidR="001E6079" w:rsidRPr="002E66E8" w:rsidRDefault="001E6079" w:rsidP="004F3465">
      <w:pPr>
        <w:tabs>
          <w:tab w:val="left" w:pos="720"/>
        </w:tabs>
        <w:ind w:left="720" w:hanging="720"/>
      </w:pPr>
    </w:p>
    <w:p w:rsidR="001E6079" w:rsidRPr="002E66E8" w:rsidRDefault="001E6079" w:rsidP="004F3465">
      <w:pPr>
        <w:tabs>
          <w:tab w:val="left" w:pos="720"/>
        </w:tabs>
        <w:ind w:left="720" w:hanging="720"/>
      </w:pPr>
      <w:r w:rsidRPr="002E66E8">
        <w:tab/>
      </w:r>
      <w:r w:rsidR="00362C87">
        <w:t xml:space="preserve">The </w:t>
      </w:r>
      <w:proofErr w:type="spellStart"/>
      <w:r w:rsidR="00362C87">
        <w:t>Zolldans</w:t>
      </w:r>
      <w:proofErr w:type="spellEnd"/>
      <w:r w:rsidR="00362C87">
        <w:t xml:space="preserve"> </w:t>
      </w:r>
      <w:r w:rsidR="00486BA5">
        <w:t>sought</w:t>
      </w:r>
      <w:r w:rsidR="00362C87">
        <w:t xml:space="preserve"> a declaration of their property rights to the exclusion of others in lands they claim and to the</w:t>
      </w:r>
      <w:r w:rsidRPr="002E66E8">
        <w:t xml:space="preserve"> use of the</w:t>
      </w:r>
      <w:r w:rsidR="00A71B6C" w:rsidRPr="002E66E8">
        <w:t xml:space="preserve"> waters,</w:t>
      </w:r>
      <w:r w:rsidRPr="002E66E8">
        <w:t xml:space="preserve"> bed </w:t>
      </w:r>
      <w:r w:rsidR="00A71B6C" w:rsidRPr="002E66E8">
        <w:t xml:space="preserve">and banks </w:t>
      </w:r>
      <w:r w:rsidRPr="002E66E8">
        <w:t>of the Yuba River as it flows past propert</w:t>
      </w:r>
      <w:r w:rsidR="00A71B6C" w:rsidRPr="002E66E8">
        <w:t>ies</w:t>
      </w:r>
      <w:r w:rsidRPr="002E66E8">
        <w:t xml:space="preserve"> </w:t>
      </w:r>
      <w:r w:rsidR="00362C87">
        <w:t>claimed by E</w:t>
      </w:r>
      <w:r w:rsidR="00A71B6C" w:rsidRPr="002E66E8">
        <w:t>rrol and Suzanne Burr</w:t>
      </w:r>
      <w:r w:rsidR="00362C87">
        <w:t xml:space="preserve"> near</w:t>
      </w:r>
      <w:r w:rsidR="00A71B6C" w:rsidRPr="002E66E8">
        <w:t xml:space="preserve"> the Lure Resort</w:t>
      </w:r>
      <w:r w:rsidR="00362C87">
        <w:t xml:space="preserve">, which is owned and operated by the </w:t>
      </w:r>
      <w:proofErr w:type="spellStart"/>
      <w:r w:rsidR="00362C87">
        <w:t>Zolldans</w:t>
      </w:r>
      <w:proofErr w:type="spellEnd"/>
      <w:r w:rsidR="00362C87">
        <w:t>,</w:t>
      </w:r>
      <w:r w:rsidR="00A71B6C" w:rsidRPr="002E66E8">
        <w:t xml:space="preserve"> and </w:t>
      </w:r>
      <w:r w:rsidR="00362C87">
        <w:t xml:space="preserve">by </w:t>
      </w:r>
      <w:r w:rsidR="00A71B6C" w:rsidRPr="002E66E8">
        <w:t xml:space="preserve">Joseph and Anna </w:t>
      </w:r>
      <w:proofErr w:type="spellStart"/>
      <w:r w:rsidR="00A71B6C" w:rsidRPr="002E66E8">
        <w:t>Marcantonio</w:t>
      </w:r>
      <w:proofErr w:type="spellEnd"/>
      <w:r w:rsidR="00A71B6C" w:rsidRPr="002E66E8">
        <w:t xml:space="preserve"> </w:t>
      </w:r>
      <w:r w:rsidR="00FB1919" w:rsidRPr="002E66E8">
        <w:t xml:space="preserve">outside of </w:t>
      </w:r>
      <w:proofErr w:type="spellStart"/>
      <w:r w:rsidR="00FB1919" w:rsidRPr="002E66E8">
        <w:t>Downieville</w:t>
      </w:r>
      <w:proofErr w:type="spellEnd"/>
      <w:r w:rsidR="00FB1919" w:rsidRPr="002E66E8">
        <w:t xml:space="preserve">, </w:t>
      </w:r>
      <w:r w:rsidR="005771D3">
        <w:t xml:space="preserve">Sierra County, </w:t>
      </w:r>
      <w:r w:rsidR="00FB1919" w:rsidRPr="002E66E8">
        <w:t>CA</w:t>
      </w:r>
      <w:r w:rsidRPr="002E66E8">
        <w:t>.</w:t>
      </w:r>
      <w:r w:rsidR="00A71B6C" w:rsidRPr="002E66E8">
        <w:t xml:space="preserve">  The affected properties are Sierra County Assessor’s Parcel Numbers: 002-170-003, 002-170-004, </w:t>
      </w:r>
      <w:proofErr w:type="gramStart"/>
      <w:r w:rsidR="00A71B6C" w:rsidRPr="002E66E8">
        <w:t>002</w:t>
      </w:r>
      <w:proofErr w:type="gramEnd"/>
      <w:r w:rsidR="00A71B6C" w:rsidRPr="002E66E8">
        <w:t xml:space="preserve">-170-006.  </w:t>
      </w:r>
      <w:r w:rsidR="00FB1919" w:rsidRPr="002E66E8">
        <w:t xml:space="preserve">Specifically the </w:t>
      </w:r>
      <w:proofErr w:type="spellStart"/>
      <w:r w:rsidR="00FB1919" w:rsidRPr="002E66E8">
        <w:t>Zolldans</w:t>
      </w:r>
      <w:proofErr w:type="spellEnd"/>
      <w:r w:rsidR="00A71B6C" w:rsidRPr="002E66E8">
        <w:t>,</w:t>
      </w:r>
      <w:r w:rsidR="00FB1919" w:rsidRPr="002E66E8">
        <w:t xml:space="preserve"> Burrs </w:t>
      </w:r>
      <w:r w:rsidR="00A71B6C" w:rsidRPr="002E66E8">
        <w:t xml:space="preserve">and </w:t>
      </w:r>
      <w:proofErr w:type="spellStart"/>
      <w:r w:rsidR="00A71B6C" w:rsidRPr="002E66E8">
        <w:t>Marcantonios</w:t>
      </w:r>
      <w:proofErr w:type="spellEnd"/>
      <w:r w:rsidR="00A71B6C" w:rsidRPr="002E66E8">
        <w:t xml:space="preserve"> </w:t>
      </w:r>
      <w:r w:rsidR="00FB1919" w:rsidRPr="002E66E8">
        <w:t xml:space="preserve">denied the right of the public to </w:t>
      </w:r>
      <w:r w:rsidR="00362C87">
        <w:t xml:space="preserve">navigate on and to </w:t>
      </w:r>
      <w:r w:rsidR="00FB1919" w:rsidRPr="002E66E8">
        <w:t>use the Yuba River below the ordinary high water mark for navigation, fishing and other recreational uses</w:t>
      </w:r>
      <w:r w:rsidR="008942FF" w:rsidRPr="002E66E8">
        <w:t xml:space="preserve"> (the public navigation easement)</w:t>
      </w:r>
      <w:r w:rsidR="00FB1919" w:rsidRPr="002E66E8">
        <w:t xml:space="preserve">.  </w:t>
      </w:r>
      <w:r w:rsidR="00362C87">
        <w:t xml:space="preserve">In addition to private recreational navigational use </w:t>
      </w:r>
      <w:r w:rsidR="006D4A15">
        <w:t xml:space="preserve">by the public </w:t>
      </w:r>
      <w:r w:rsidR="00362C87">
        <w:t>in this area, during the past 15 years three commercial rafting companies have run rafting trips along this section of the river during portions of the year</w:t>
      </w:r>
      <w:r w:rsidR="006E79CC">
        <w:t>, accessing the river from public property upstream of the Lure Resort</w:t>
      </w:r>
      <w:r w:rsidR="00362C87">
        <w:t xml:space="preserve">. </w:t>
      </w:r>
      <w:r w:rsidR="006E79CC">
        <w:t xml:space="preserve"> </w:t>
      </w:r>
      <w:r w:rsidR="00BC120F" w:rsidRPr="002E66E8">
        <w:t xml:space="preserve">The Commission has contended that the </w:t>
      </w:r>
      <w:proofErr w:type="spellStart"/>
      <w:r w:rsidR="00BC120F" w:rsidRPr="002E66E8">
        <w:t>Zolldans</w:t>
      </w:r>
      <w:proofErr w:type="spellEnd"/>
      <w:r w:rsidR="00BC120F" w:rsidRPr="002E66E8">
        <w:t xml:space="preserve">, Burrs and </w:t>
      </w:r>
      <w:proofErr w:type="spellStart"/>
      <w:r w:rsidR="00BC120F" w:rsidRPr="002E66E8">
        <w:t>Marcantonios</w:t>
      </w:r>
      <w:proofErr w:type="spellEnd"/>
      <w:r w:rsidR="00BC120F" w:rsidRPr="002E66E8">
        <w:t xml:space="preserve"> own their property subject to the state’s navigational easement </w:t>
      </w:r>
      <w:r w:rsidR="006E79CC">
        <w:t xml:space="preserve">that is held </w:t>
      </w:r>
      <w:r w:rsidR="00BC120F" w:rsidRPr="002E66E8">
        <w:t xml:space="preserve">in trust for the people of California and subject to the use by the public of </w:t>
      </w:r>
      <w:r w:rsidR="006E79CC">
        <w:t xml:space="preserve">the waters of the river pursuant to </w:t>
      </w:r>
      <w:r w:rsidR="00BC120F" w:rsidRPr="002E66E8">
        <w:t>this navigation easement, consistent with the provisions of Article X, section 4 of the California Constitution</w:t>
      </w:r>
      <w:r w:rsidR="005771D3">
        <w:t xml:space="preserve"> and the Act for </w:t>
      </w:r>
      <w:r w:rsidR="00521CB5">
        <w:t xml:space="preserve">the </w:t>
      </w:r>
      <w:r w:rsidR="005771D3">
        <w:t>Admission</w:t>
      </w:r>
      <w:r w:rsidR="00521CB5">
        <w:t xml:space="preserve"> </w:t>
      </w:r>
      <w:r w:rsidR="005771D3">
        <w:t>of California in</w:t>
      </w:r>
      <w:r w:rsidR="00521CB5">
        <w:t>to the Union (approved by Congress September 9, 1850)</w:t>
      </w:r>
      <w:r w:rsidR="00BC120F" w:rsidRPr="002E66E8">
        <w:t>.</w:t>
      </w:r>
    </w:p>
    <w:p w:rsidR="00A71B6C" w:rsidRPr="002E66E8" w:rsidRDefault="00A71B6C" w:rsidP="004F3465">
      <w:pPr>
        <w:tabs>
          <w:tab w:val="left" w:pos="720"/>
        </w:tabs>
        <w:ind w:left="720" w:hanging="720"/>
      </w:pPr>
    </w:p>
    <w:p w:rsidR="00A71B6C" w:rsidRDefault="00A71B6C" w:rsidP="004F3465">
      <w:pPr>
        <w:tabs>
          <w:tab w:val="left" w:pos="720"/>
        </w:tabs>
        <w:ind w:left="720" w:hanging="720"/>
      </w:pPr>
      <w:r w:rsidRPr="002E66E8">
        <w:tab/>
        <w:t xml:space="preserve">After extensive negotiations, the State, </w:t>
      </w:r>
      <w:r w:rsidR="006E79CC">
        <w:t xml:space="preserve">the </w:t>
      </w:r>
      <w:r w:rsidRPr="002E66E8">
        <w:t xml:space="preserve">Burrs and </w:t>
      </w:r>
      <w:r w:rsidR="006E79CC">
        <w:t xml:space="preserve">the </w:t>
      </w:r>
      <w:proofErr w:type="spellStart"/>
      <w:r w:rsidRPr="002E66E8">
        <w:t>Marcantonios</w:t>
      </w:r>
      <w:proofErr w:type="spellEnd"/>
      <w:r w:rsidRPr="002E66E8">
        <w:t xml:space="preserve"> </w:t>
      </w:r>
      <w:r w:rsidR="00BC120F" w:rsidRPr="002E66E8">
        <w:t xml:space="preserve">reached a settlement agreement </w:t>
      </w:r>
      <w:r w:rsidR="007E761C" w:rsidRPr="002E66E8">
        <w:t xml:space="preserve">entitled “Settlement Agreement and Mutual Release Regarding Pending Litigation Concerning Property Rights </w:t>
      </w:r>
      <w:proofErr w:type="gramStart"/>
      <w:r w:rsidR="007E761C" w:rsidRPr="002E66E8">
        <w:t>Along</w:t>
      </w:r>
      <w:proofErr w:type="gramEnd"/>
      <w:r w:rsidR="007E761C" w:rsidRPr="002E66E8">
        <w:t xml:space="preserve"> the North Yuba River.</w:t>
      </w:r>
      <w:r w:rsidR="006E79CC">
        <w:t>”</w:t>
      </w:r>
      <w:r w:rsidR="007E761C" w:rsidRPr="002E66E8">
        <w:t xml:space="preserve">  This Settlement Agreement</w:t>
      </w:r>
      <w:r w:rsidR="00BC120F" w:rsidRPr="002E66E8">
        <w:t xml:space="preserve"> </w:t>
      </w:r>
      <w:r w:rsidR="00D315EC">
        <w:t xml:space="preserve">was approved by the Commission in May, 2007 and the </w:t>
      </w:r>
      <w:r w:rsidR="00BC120F" w:rsidRPr="002E66E8">
        <w:t>Sierra County Superior Court</w:t>
      </w:r>
      <w:r w:rsidR="00521CB5">
        <w:t>,</w:t>
      </w:r>
      <w:r w:rsidR="00BC120F" w:rsidRPr="002E66E8">
        <w:t xml:space="preserve"> as part of </w:t>
      </w:r>
      <w:r w:rsidR="00E01BF5" w:rsidRPr="002E66E8">
        <w:t xml:space="preserve">a </w:t>
      </w:r>
      <w:r w:rsidR="00BC120F" w:rsidRPr="002E66E8">
        <w:t>Stipulated Judgment</w:t>
      </w:r>
      <w:r w:rsidR="00D315EC">
        <w:t xml:space="preserve"> in November, 2007</w:t>
      </w:r>
      <w:r w:rsidR="00BC120F" w:rsidRPr="002E66E8">
        <w:t xml:space="preserve">.  </w:t>
      </w:r>
      <w:r w:rsidR="00E01BF5" w:rsidRPr="002E66E8">
        <w:t>In th</w:t>
      </w:r>
      <w:r w:rsidR="00486BA5">
        <w:t>at</w:t>
      </w:r>
      <w:r w:rsidR="00E01BF5" w:rsidRPr="002E66E8">
        <w:t xml:space="preserve"> agreement the parties agree</w:t>
      </w:r>
      <w:r w:rsidR="00D315EC">
        <w:t>d</w:t>
      </w:r>
      <w:r w:rsidR="00E01BF5" w:rsidRPr="002E66E8">
        <w:t xml:space="preserve"> that the South Fork of the North Fork of the Yuba River is navigable in fact by small recreational craft and that it is subject to the state’s navigational easement that is held in trust by the State for the People of California.  The parties further agree</w:t>
      </w:r>
      <w:r w:rsidR="00D315EC">
        <w:t>d</w:t>
      </w:r>
      <w:r w:rsidR="00E01BF5" w:rsidRPr="002E66E8">
        <w:t xml:space="preserve"> that the River may be used by the </w:t>
      </w:r>
      <w:r w:rsidR="00486BA5">
        <w:t>public</w:t>
      </w:r>
      <w:r w:rsidR="00E01BF5" w:rsidRPr="002E66E8">
        <w:t xml:space="preserve"> for navigation and related activities such as fishing, swimming, sunbathing, breaks for rest and refreshment, portage, and for emergency egress.  Finally, the parties agree</w:t>
      </w:r>
      <w:r w:rsidR="00D315EC">
        <w:t>d</w:t>
      </w:r>
      <w:r w:rsidR="00E01BF5" w:rsidRPr="002E66E8">
        <w:t xml:space="preserve"> that the navigation easement extends to the waters of the river wherever they may be and to the bed and banks of the river up to the ordinary high water mark</w:t>
      </w:r>
      <w:r w:rsidR="006E79CC">
        <w:t xml:space="preserve"> as indicated by the Agreement</w:t>
      </w:r>
      <w:r w:rsidR="00E01BF5" w:rsidRPr="002E66E8">
        <w:t>.</w:t>
      </w:r>
    </w:p>
    <w:p w:rsidR="006867B2" w:rsidRDefault="006867B2" w:rsidP="004F3465">
      <w:pPr>
        <w:tabs>
          <w:tab w:val="left" w:pos="720"/>
        </w:tabs>
        <w:ind w:left="720" w:hanging="720"/>
      </w:pPr>
    </w:p>
    <w:p w:rsidR="006867B2" w:rsidRDefault="006867B2" w:rsidP="004F3465">
      <w:pPr>
        <w:tabs>
          <w:tab w:val="left" w:pos="720"/>
        </w:tabs>
        <w:ind w:left="720" w:hanging="720"/>
      </w:pPr>
      <w:r>
        <w:lastRenderedPageBreak/>
        <w:tab/>
        <w:t xml:space="preserve">The </w:t>
      </w:r>
      <w:proofErr w:type="spellStart"/>
      <w:r>
        <w:t>Zolldans</w:t>
      </w:r>
      <w:proofErr w:type="spellEnd"/>
      <w:r>
        <w:t xml:space="preserve"> declined to </w:t>
      </w:r>
      <w:r w:rsidR="00D315EC">
        <w:t>participate</w:t>
      </w:r>
      <w:r>
        <w:t xml:space="preserve"> in th</w:t>
      </w:r>
      <w:r w:rsidR="00D315EC">
        <w:t>e 2007</w:t>
      </w:r>
      <w:r>
        <w:t xml:space="preserve"> Settlement Agreement</w:t>
      </w:r>
      <w:r w:rsidR="00D315EC">
        <w:t xml:space="preserve"> and continued to litigate the locat</w:t>
      </w:r>
      <w:r w:rsidR="00486BA5">
        <w:t xml:space="preserve">ion of the ordinary high water mark </w:t>
      </w:r>
      <w:r w:rsidR="00D315EC">
        <w:t>on their property</w:t>
      </w:r>
      <w:r>
        <w:t>.</w:t>
      </w:r>
      <w:r w:rsidR="00D315EC">
        <w:t xml:space="preserve">  Recently</w:t>
      </w:r>
      <w:r w:rsidR="00486BA5">
        <w:t>,</w:t>
      </w:r>
      <w:r w:rsidR="00D315EC">
        <w:t xml:space="preserve"> settlement talks were resumed and the Commission’s representatives were able to negotiate a settlement agreement with the </w:t>
      </w:r>
      <w:proofErr w:type="spellStart"/>
      <w:r w:rsidR="00D315EC">
        <w:t>Zolldans</w:t>
      </w:r>
      <w:proofErr w:type="spellEnd"/>
      <w:r w:rsidR="00D315EC">
        <w:t xml:space="preserve"> thereby avoiding a trial.  The proposed agreement contains </w:t>
      </w:r>
      <w:r w:rsidR="00521CB5">
        <w:t>similar</w:t>
      </w:r>
      <w:r w:rsidR="00D315EC">
        <w:t xml:space="preserve"> terms and conditions that were agreed upon in the settlement with the other parties in 2007.  The location of the ordinary high water line on a </w:t>
      </w:r>
      <w:r w:rsidR="00273603">
        <w:t xml:space="preserve">short </w:t>
      </w:r>
      <w:r w:rsidR="00D315EC">
        <w:t xml:space="preserve">portion of the </w:t>
      </w:r>
      <w:proofErr w:type="spellStart"/>
      <w:r w:rsidR="00D315EC">
        <w:t>Zolldan</w:t>
      </w:r>
      <w:proofErr w:type="spellEnd"/>
      <w:r w:rsidR="00D315EC">
        <w:t xml:space="preserve"> property</w:t>
      </w:r>
      <w:r w:rsidR="00273603">
        <w:t>,</w:t>
      </w:r>
      <w:r w:rsidR="00D315EC">
        <w:t xml:space="preserve"> </w:t>
      </w:r>
      <w:r w:rsidR="00273603">
        <w:t xml:space="preserve">involving the area of the bridge crossing, was </w:t>
      </w:r>
      <w:r w:rsidR="00521CB5">
        <w:t xml:space="preserve">placed </w:t>
      </w:r>
      <w:r w:rsidR="00B364BD">
        <w:t xml:space="preserve">lower on </w:t>
      </w:r>
      <w:r w:rsidR="00273603">
        <w:t xml:space="preserve">the </w:t>
      </w:r>
      <w:r w:rsidR="00B364BD">
        <w:t xml:space="preserve">vertical bank.  This location is deemed to </w:t>
      </w:r>
      <w:r w:rsidR="00273603">
        <w:t xml:space="preserve">have </w:t>
      </w:r>
      <w:r w:rsidR="00B364BD">
        <w:t>a</w:t>
      </w:r>
      <w:r w:rsidR="00273603">
        <w:t>n in</w:t>
      </w:r>
      <w:r w:rsidR="00B364BD">
        <w:t>significant adverse effect on the public’s right and ability to use the river.</w:t>
      </w:r>
    </w:p>
    <w:p w:rsidR="00B364BD" w:rsidRDefault="00B364BD" w:rsidP="004F3465">
      <w:pPr>
        <w:tabs>
          <w:tab w:val="left" w:pos="720"/>
        </w:tabs>
        <w:ind w:left="720" w:hanging="720"/>
      </w:pPr>
    </w:p>
    <w:p w:rsidR="00AC5F8D" w:rsidRDefault="00B364BD" w:rsidP="004F3465">
      <w:pPr>
        <w:tabs>
          <w:tab w:val="left" w:pos="720"/>
        </w:tabs>
        <w:ind w:left="720" w:hanging="720"/>
        <w:rPr>
          <w:rFonts w:cs="Arial"/>
        </w:rPr>
      </w:pPr>
      <w:r>
        <w:rPr>
          <w:rFonts w:cs="Arial"/>
        </w:rPr>
        <w:tab/>
        <w:t>With approval of this settlement agreement by the Commission and the Superior Court of Sierra County, the litigation between</w:t>
      </w:r>
      <w:r w:rsidR="00331B64">
        <w:rPr>
          <w:rFonts w:cs="Arial"/>
        </w:rPr>
        <w:t xml:space="preserve"> the Commission and</w:t>
      </w:r>
      <w:r>
        <w:rPr>
          <w:rFonts w:cs="Arial"/>
        </w:rPr>
        <w:t xml:space="preserve"> all of the </w:t>
      </w:r>
      <w:r w:rsidR="00331B64">
        <w:rPr>
          <w:rFonts w:cs="Arial"/>
        </w:rPr>
        <w:t xml:space="preserve">private </w:t>
      </w:r>
      <w:r>
        <w:rPr>
          <w:rFonts w:cs="Arial"/>
        </w:rPr>
        <w:t>parties will be resolved.</w:t>
      </w:r>
    </w:p>
    <w:p w:rsidR="00331B64" w:rsidRDefault="00331B64" w:rsidP="004F3465">
      <w:pPr>
        <w:tabs>
          <w:tab w:val="left" w:pos="720"/>
        </w:tabs>
        <w:ind w:left="720" w:hanging="720"/>
        <w:rPr>
          <w:rFonts w:cs="Arial"/>
        </w:rPr>
      </w:pPr>
    </w:p>
    <w:p w:rsidR="004F3465" w:rsidRPr="00215F6B" w:rsidRDefault="004F3465" w:rsidP="004F3465">
      <w:pPr>
        <w:tabs>
          <w:tab w:val="left" w:pos="720"/>
        </w:tabs>
        <w:rPr>
          <w:rFonts w:cs="Arial"/>
          <w:b/>
          <w:bCs/>
        </w:rPr>
      </w:pPr>
      <w:r w:rsidRPr="00215F6B">
        <w:rPr>
          <w:rFonts w:cs="Arial"/>
          <w:b/>
          <w:bCs/>
        </w:rPr>
        <w:t>EXHIBITS:</w:t>
      </w:r>
    </w:p>
    <w:p w:rsidR="004F3465" w:rsidRDefault="004F3465" w:rsidP="004F3465">
      <w:pPr>
        <w:pStyle w:val="BodyTextIndent3"/>
        <w:numPr>
          <w:ilvl w:val="0"/>
          <w:numId w:val="1"/>
        </w:numPr>
        <w:tabs>
          <w:tab w:val="clear" w:pos="1080"/>
          <w:tab w:val="num" w:pos="1440"/>
        </w:tabs>
        <w:ind w:left="1440" w:hanging="720"/>
        <w:rPr>
          <w:rFonts w:cs="Arial"/>
          <w:szCs w:val="24"/>
        </w:rPr>
      </w:pPr>
      <w:r w:rsidRPr="002E66E8">
        <w:rPr>
          <w:rFonts w:cs="Arial"/>
          <w:szCs w:val="24"/>
        </w:rPr>
        <w:t>Location Map</w:t>
      </w:r>
    </w:p>
    <w:p w:rsidR="006D4A15" w:rsidRPr="002E66E8" w:rsidRDefault="006D4A15" w:rsidP="004F3465"/>
    <w:p w:rsidR="004F3465" w:rsidRPr="00215F6B" w:rsidRDefault="00CD57E5" w:rsidP="004F3465">
      <w:pPr>
        <w:rPr>
          <w:b/>
        </w:rPr>
      </w:pPr>
      <w:r w:rsidRPr="00215F6B">
        <w:rPr>
          <w:b/>
        </w:rPr>
        <w:t xml:space="preserve">IT IS RECOMMENDED </w:t>
      </w:r>
      <w:r w:rsidR="004F3465" w:rsidRPr="00215F6B">
        <w:rPr>
          <w:b/>
        </w:rPr>
        <w:t>THAT THE COMMISSION:</w:t>
      </w:r>
    </w:p>
    <w:p w:rsidR="004F3465" w:rsidRPr="00215F6B" w:rsidRDefault="004F3465" w:rsidP="004F3465">
      <w:pPr>
        <w:ind w:left="1440"/>
        <w:rPr>
          <w:b/>
        </w:rPr>
      </w:pPr>
    </w:p>
    <w:p w:rsidR="004F3465" w:rsidRPr="00215F6B" w:rsidRDefault="004F3465" w:rsidP="004F3465">
      <w:pPr>
        <w:ind w:left="720"/>
        <w:rPr>
          <w:b/>
        </w:rPr>
      </w:pPr>
      <w:r w:rsidRPr="00215F6B">
        <w:rPr>
          <w:b/>
        </w:rPr>
        <w:t>CEQA FINDING:</w:t>
      </w:r>
    </w:p>
    <w:p w:rsidR="004F3465" w:rsidRDefault="0046770C" w:rsidP="00CD57E5">
      <w:pPr>
        <w:ind w:left="1440"/>
        <w:rPr>
          <w:snapToGrid w:val="0"/>
        </w:rPr>
      </w:pPr>
      <w:r>
        <w:rPr>
          <w:snapToGrid w:val="0"/>
        </w:rPr>
        <w:t>FIND THAT THE ACTIVITY IS EXEMPT FROM THE REQUIREMENTS OF THE CEQA PURSUANT TO 14 CAL. CODE REGS. 15061 AS A STATUTORILY EXEMPT PROJECT PURSUANT TO PUBLIC RESOURCES CODE SECTIONS 21080.11</w:t>
      </w:r>
      <w:r w:rsidR="00486BA5">
        <w:rPr>
          <w:snapToGrid w:val="0"/>
        </w:rPr>
        <w:t xml:space="preserve">, INVOLVING </w:t>
      </w:r>
      <w:r>
        <w:rPr>
          <w:snapToGrid w:val="0"/>
        </w:rPr>
        <w:t>A</w:t>
      </w:r>
      <w:r w:rsidR="00486BA5">
        <w:rPr>
          <w:snapToGrid w:val="0"/>
        </w:rPr>
        <w:t>N</w:t>
      </w:r>
      <w:r>
        <w:rPr>
          <w:snapToGrid w:val="0"/>
        </w:rPr>
        <w:t xml:space="preserve"> AGREEM</w:t>
      </w:r>
      <w:r w:rsidR="00486BA5">
        <w:rPr>
          <w:snapToGrid w:val="0"/>
        </w:rPr>
        <w:t>ENT SETTLING BOUNDARY</w:t>
      </w:r>
      <w:r>
        <w:rPr>
          <w:snapToGrid w:val="0"/>
        </w:rPr>
        <w:t xml:space="preserve"> OR TITLE DISPUTES WITH THE STATE LANDS COMMISSSION.</w:t>
      </w:r>
    </w:p>
    <w:p w:rsidR="00EC3985" w:rsidRPr="002E66E8" w:rsidRDefault="00EC3985" w:rsidP="004F3465">
      <w:pPr>
        <w:ind w:left="1440"/>
      </w:pPr>
    </w:p>
    <w:p w:rsidR="004F3465" w:rsidRPr="00215F6B" w:rsidRDefault="004F3465" w:rsidP="004F3465">
      <w:pPr>
        <w:ind w:left="720"/>
        <w:rPr>
          <w:b/>
        </w:rPr>
      </w:pPr>
      <w:r w:rsidRPr="00215F6B">
        <w:rPr>
          <w:b/>
        </w:rPr>
        <w:t xml:space="preserve">AUTHORIZATION: </w:t>
      </w:r>
    </w:p>
    <w:p w:rsidR="002E66E8" w:rsidRPr="009F1200" w:rsidRDefault="00331B64" w:rsidP="00CD57E5">
      <w:pPr>
        <w:ind w:left="1440"/>
      </w:pPr>
      <w:r w:rsidRPr="002E66E8">
        <w:t>APPROV</w:t>
      </w:r>
      <w:r>
        <w:t xml:space="preserve">E </w:t>
      </w:r>
      <w:r w:rsidR="002E66E8">
        <w:t xml:space="preserve">AND </w:t>
      </w:r>
      <w:r>
        <w:t xml:space="preserve">AUTHORIZE </w:t>
      </w:r>
      <w:r w:rsidR="002E66E8">
        <w:t>EXECUTION OF</w:t>
      </w:r>
      <w:r w:rsidR="002E66E8" w:rsidRPr="002E66E8">
        <w:t xml:space="preserve"> </w:t>
      </w:r>
      <w:r>
        <w:t xml:space="preserve">THE </w:t>
      </w:r>
      <w:r w:rsidR="002E66E8" w:rsidRPr="002E66E8">
        <w:t>“SETTLEMENT AGREEMENT AND MUTUAL RELEASE REGARDING PENDING LITIGATION CONCERNING PROPERTY RIGHTS ALONG THE NORTH YUBA RIVER”</w:t>
      </w:r>
      <w:r w:rsidR="00F13493">
        <w:t>,</w:t>
      </w:r>
      <w:r w:rsidR="002E66E8" w:rsidRPr="002E66E8">
        <w:t xml:space="preserve"> AND </w:t>
      </w:r>
      <w:r w:rsidR="00F13493">
        <w:t xml:space="preserve">THE </w:t>
      </w:r>
      <w:r w:rsidR="002E66E8" w:rsidRPr="002E66E8">
        <w:t xml:space="preserve">FILING </w:t>
      </w:r>
      <w:r w:rsidR="00574BA5">
        <w:t xml:space="preserve">OF </w:t>
      </w:r>
      <w:r>
        <w:t>THE AGREEMENT</w:t>
      </w:r>
      <w:r w:rsidR="00F13493">
        <w:t>,</w:t>
      </w:r>
      <w:r>
        <w:t xml:space="preserve"> </w:t>
      </w:r>
      <w:r w:rsidR="00574BA5">
        <w:t xml:space="preserve">TO BE </w:t>
      </w:r>
      <w:r w:rsidR="0097792A">
        <w:t xml:space="preserve">ATTACHED TO A STIPULATED JUDGMENT </w:t>
      </w:r>
      <w:r w:rsidR="002E66E8" w:rsidRPr="002E66E8">
        <w:t xml:space="preserve">WITH THE SUPERIOR COURT FOR SIERRA COUNTY IN THE </w:t>
      </w:r>
      <w:r w:rsidR="0097792A">
        <w:t xml:space="preserve">COMBINED </w:t>
      </w:r>
      <w:r w:rsidR="002E66E8" w:rsidRPr="002E66E8">
        <w:t xml:space="preserve">CASES </w:t>
      </w:r>
      <w:r w:rsidR="002E66E8" w:rsidRPr="00F13493">
        <w:t xml:space="preserve">OF </w:t>
      </w:r>
      <w:r w:rsidR="002E66E8" w:rsidRPr="00574BA5">
        <w:rPr>
          <w:u w:val="single"/>
        </w:rPr>
        <w:t xml:space="preserve">ZOLLDAN </w:t>
      </w:r>
      <w:r w:rsidR="002E66E8" w:rsidRPr="00574BA5">
        <w:rPr>
          <w:i/>
        </w:rPr>
        <w:t>V.</w:t>
      </w:r>
      <w:r w:rsidR="002E66E8" w:rsidRPr="00574BA5">
        <w:rPr>
          <w:u w:val="single"/>
        </w:rPr>
        <w:t xml:space="preserve"> </w:t>
      </w:r>
      <w:r w:rsidR="0097792A" w:rsidRPr="00574BA5">
        <w:rPr>
          <w:u w:val="single"/>
        </w:rPr>
        <w:t>BURR,</w:t>
      </w:r>
      <w:r w:rsidR="002E66E8" w:rsidRPr="002E66E8">
        <w:t xml:space="preserve"> </w:t>
      </w:r>
      <w:r w:rsidR="002E66E8" w:rsidRPr="00574BA5">
        <w:t xml:space="preserve">SIERRA COUNTY SUPERIOR COURT CASE NO. 6310 AND </w:t>
      </w:r>
      <w:r w:rsidR="0097792A" w:rsidRPr="00574BA5">
        <w:rPr>
          <w:u w:val="single"/>
        </w:rPr>
        <w:t xml:space="preserve">ZOLLDAN </w:t>
      </w:r>
      <w:r w:rsidR="0097792A" w:rsidRPr="00574BA5">
        <w:rPr>
          <w:i/>
        </w:rPr>
        <w:t>V.</w:t>
      </w:r>
      <w:r w:rsidR="0097792A" w:rsidRPr="00574BA5">
        <w:rPr>
          <w:u w:val="single"/>
        </w:rPr>
        <w:t xml:space="preserve"> </w:t>
      </w:r>
      <w:r w:rsidR="002E66E8" w:rsidRPr="00574BA5">
        <w:rPr>
          <w:u w:val="single"/>
        </w:rPr>
        <w:t xml:space="preserve">STATE OF CALIFORNIA </w:t>
      </w:r>
      <w:r w:rsidR="002E66E8" w:rsidRPr="00574BA5">
        <w:rPr>
          <w:i/>
          <w:u w:val="single"/>
        </w:rPr>
        <w:t>EX REL</w:t>
      </w:r>
      <w:r w:rsidR="002E66E8" w:rsidRPr="00574BA5">
        <w:rPr>
          <w:u w:val="single"/>
        </w:rPr>
        <w:t>. STATE LANDS COMMISSION</w:t>
      </w:r>
      <w:r w:rsidR="0097792A">
        <w:t xml:space="preserve">, AND CROSS-COMPLAINT, </w:t>
      </w:r>
      <w:r w:rsidR="0097792A" w:rsidRPr="00574BA5">
        <w:rPr>
          <w:u w:val="single"/>
        </w:rPr>
        <w:t xml:space="preserve">STATE OF CALIFORNIA </w:t>
      </w:r>
      <w:r w:rsidR="002E66E8" w:rsidRPr="00574BA5">
        <w:rPr>
          <w:i/>
        </w:rPr>
        <w:t xml:space="preserve">V. </w:t>
      </w:r>
      <w:r w:rsidR="002E66E8" w:rsidRPr="00574BA5">
        <w:rPr>
          <w:u w:val="single"/>
        </w:rPr>
        <w:t xml:space="preserve">GARY ZOLLDAN AND LINDA ZOLLDAN, ERROL BURR AND SUZANNE BURR, JOSEPH MARCANTONIO AND ANNA MARCANTONIO </w:t>
      </w:r>
      <w:r w:rsidR="002E66E8" w:rsidRPr="0046770C">
        <w:rPr>
          <w:i/>
          <w:u w:val="single"/>
        </w:rPr>
        <w:t>ET A</w:t>
      </w:r>
      <w:r w:rsidR="002E66E8" w:rsidRPr="0087485D">
        <w:rPr>
          <w:i/>
          <w:u w:val="single"/>
        </w:rPr>
        <w:t>L.</w:t>
      </w:r>
      <w:r w:rsidR="002E66E8" w:rsidRPr="0087485D">
        <w:t xml:space="preserve">, </w:t>
      </w:r>
      <w:r w:rsidR="00B4735C">
        <w:t xml:space="preserve">SIERRA COUNTY </w:t>
      </w:r>
      <w:r w:rsidR="002E66E8" w:rsidRPr="009F1200">
        <w:t>SUPERIOR COURT CASE NO. 6566.</w:t>
      </w:r>
    </w:p>
    <w:sectPr w:rsidR="002E66E8" w:rsidRPr="009F1200" w:rsidSect="0081251A">
      <w:headerReference w:type="default" r:id="rId8"/>
      <w:type w:val="continuous"/>
      <w:pgSz w:w="12240" w:h="15840" w:code="1"/>
      <w:pgMar w:top="2160" w:right="1440" w:bottom="1440" w:left="1440" w:header="144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996" w:rsidRDefault="00E21996">
      <w:r>
        <w:separator/>
      </w:r>
    </w:p>
  </w:endnote>
  <w:endnote w:type="continuationSeparator" w:id="1">
    <w:p w:rsidR="00E21996" w:rsidRDefault="00E2199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996" w:rsidRDefault="00E21996">
      <w:r>
        <w:separator/>
      </w:r>
    </w:p>
  </w:footnote>
  <w:footnote w:type="continuationSeparator" w:id="1">
    <w:p w:rsidR="00E21996" w:rsidRDefault="00E219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666" w:rsidRDefault="00351666" w:rsidP="00351666">
    <w:pPr>
      <w:tabs>
        <w:tab w:val="center" w:pos="4680"/>
      </w:tabs>
      <w:jc w:val="center"/>
      <w:rPr>
        <w:sz w:val="28"/>
      </w:rPr>
    </w:pPr>
    <w:r>
      <w:rPr>
        <w:u w:val="single"/>
      </w:rPr>
      <w:t>CALENDAR ITEM NO.</w:t>
    </w:r>
    <w:r>
      <w:rPr>
        <w:sz w:val="28"/>
        <w:u w:val="single"/>
      </w:rPr>
      <w:t xml:space="preserve"> </w:t>
    </w:r>
    <w:r>
      <w:rPr>
        <w:b/>
        <w:sz w:val="36"/>
        <w:u w:val="single"/>
      </w:rPr>
      <w:t>C34</w:t>
    </w:r>
    <w:r>
      <w:rPr>
        <w:sz w:val="28"/>
        <w:u w:val="single"/>
      </w:rPr>
      <w:t xml:space="preserve"> </w:t>
    </w:r>
    <w:r>
      <w:rPr>
        <w:u w:val="single"/>
      </w:rPr>
      <w:t>(CONT’D</w:t>
    </w:r>
    <w:r>
      <w:t>)</w:t>
    </w:r>
  </w:p>
  <w:p w:rsidR="00D315EC" w:rsidRDefault="00D315EC">
    <w:pPr>
      <w:tabs>
        <w:tab w:val="center" w:pos="4680"/>
      </w:tabs>
      <w:rPr>
        <w:sz w:val="28"/>
      </w:rPr>
    </w:pPr>
  </w:p>
  <w:p w:rsidR="00D315EC" w:rsidRDefault="00D315EC">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F5534"/>
    <w:multiLevelType w:val="hybridMultilevel"/>
    <w:tmpl w:val="D0DE826C"/>
    <w:lvl w:ilvl="0" w:tplc="F78C6556">
      <w:start w:val="1"/>
      <w:numFmt w:val="upperLetter"/>
      <w:lvlText w:val="%1."/>
      <w:lvlJc w:val="left"/>
      <w:pPr>
        <w:tabs>
          <w:tab w:val="num" w:pos="1080"/>
        </w:tabs>
        <w:ind w:left="108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4C1E5F"/>
    <w:multiLevelType w:val="hybridMultilevel"/>
    <w:tmpl w:val="AA7E578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stylePaneFormatFilter w:val="3F01"/>
  <w:doNotTrackMoves/>
  <w:defaultTabStop w:val="720"/>
  <w:drawingGridHorizontalSpacing w:val="120"/>
  <w:displayHorizontalDrawingGridEvery w:val="2"/>
  <w:characterSpacingControl w:val="doNotCompress"/>
  <w:hdrShapeDefaults>
    <o:shapedefaults v:ext="edit" spidmax="7169"/>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3465"/>
    <w:rsid w:val="00020CEA"/>
    <w:rsid w:val="00031AE3"/>
    <w:rsid w:val="00073D8D"/>
    <w:rsid w:val="00077D9C"/>
    <w:rsid w:val="000E3CBC"/>
    <w:rsid w:val="000E6A86"/>
    <w:rsid w:val="00130BAE"/>
    <w:rsid w:val="00181355"/>
    <w:rsid w:val="00186AB0"/>
    <w:rsid w:val="001D50CB"/>
    <w:rsid w:val="001E6079"/>
    <w:rsid w:val="00215F6B"/>
    <w:rsid w:val="00216E44"/>
    <w:rsid w:val="002351DF"/>
    <w:rsid w:val="002474D8"/>
    <w:rsid w:val="00273603"/>
    <w:rsid w:val="002A1AE3"/>
    <w:rsid w:val="002E66E8"/>
    <w:rsid w:val="002F6C36"/>
    <w:rsid w:val="00331B64"/>
    <w:rsid w:val="00351666"/>
    <w:rsid w:val="00362C87"/>
    <w:rsid w:val="00370577"/>
    <w:rsid w:val="00376285"/>
    <w:rsid w:val="00376D67"/>
    <w:rsid w:val="003A490F"/>
    <w:rsid w:val="0041162D"/>
    <w:rsid w:val="00421283"/>
    <w:rsid w:val="00423588"/>
    <w:rsid w:val="00464611"/>
    <w:rsid w:val="0046770C"/>
    <w:rsid w:val="00486BA5"/>
    <w:rsid w:val="004C6BFB"/>
    <w:rsid w:val="004D2B79"/>
    <w:rsid w:val="004F13C4"/>
    <w:rsid w:val="004F3465"/>
    <w:rsid w:val="00516E01"/>
    <w:rsid w:val="00521CB5"/>
    <w:rsid w:val="00523D3A"/>
    <w:rsid w:val="005303B4"/>
    <w:rsid w:val="0054061A"/>
    <w:rsid w:val="00574BA5"/>
    <w:rsid w:val="005771D3"/>
    <w:rsid w:val="005C011C"/>
    <w:rsid w:val="00625609"/>
    <w:rsid w:val="006867B2"/>
    <w:rsid w:val="006D4A15"/>
    <w:rsid w:val="006E79CC"/>
    <w:rsid w:val="00700FD9"/>
    <w:rsid w:val="007152EC"/>
    <w:rsid w:val="00734BDB"/>
    <w:rsid w:val="0074368C"/>
    <w:rsid w:val="007E4780"/>
    <w:rsid w:val="007E761C"/>
    <w:rsid w:val="007F70BA"/>
    <w:rsid w:val="0081251A"/>
    <w:rsid w:val="00821D92"/>
    <w:rsid w:val="00862C29"/>
    <w:rsid w:val="0087485D"/>
    <w:rsid w:val="008942FF"/>
    <w:rsid w:val="008C015F"/>
    <w:rsid w:val="008C26FD"/>
    <w:rsid w:val="00913819"/>
    <w:rsid w:val="0097792A"/>
    <w:rsid w:val="00991046"/>
    <w:rsid w:val="009C435A"/>
    <w:rsid w:val="009D49D0"/>
    <w:rsid w:val="009F1200"/>
    <w:rsid w:val="00A16B08"/>
    <w:rsid w:val="00A57886"/>
    <w:rsid w:val="00A66E10"/>
    <w:rsid w:val="00A71B6C"/>
    <w:rsid w:val="00A901DA"/>
    <w:rsid w:val="00AA6A18"/>
    <w:rsid w:val="00AC5F8D"/>
    <w:rsid w:val="00AE5A81"/>
    <w:rsid w:val="00B364BD"/>
    <w:rsid w:val="00B4735C"/>
    <w:rsid w:val="00B9749A"/>
    <w:rsid w:val="00BB4449"/>
    <w:rsid w:val="00BC120F"/>
    <w:rsid w:val="00BF201F"/>
    <w:rsid w:val="00C01BED"/>
    <w:rsid w:val="00C11252"/>
    <w:rsid w:val="00C47944"/>
    <w:rsid w:val="00C51F59"/>
    <w:rsid w:val="00C92DFA"/>
    <w:rsid w:val="00CA38A9"/>
    <w:rsid w:val="00CD57E5"/>
    <w:rsid w:val="00D27DCB"/>
    <w:rsid w:val="00D315EC"/>
    <w:rsid w:val="00D572E4"/>
    <w:rsid w:val="00D815AD"/>
    <w:rsid w:val="00DA4479"/>
    <w:rsid w:val="00DA666A"/>
    <w:rsid w:val="00DB00ED"/>
    <w:rsid w:val="00DD3CDC"/>
    <w:rsid w:val="00DE09C2"/>
    <w:rsid w:val="00DF2876"/>
    <w:rsid w:val="00E01BF5"/>
    <w:rsid w:val="00E01C2B"/>
    <w:rsid w:val="00E21996"/>
    <w:rsid w:val="00E41D7E"/>
    <w:rsid w:val="00E574ED"/>
    <w:rsid w:val="00E8001D"/>
    <w:rsid w:val="00EA6103"/>
    <w:rsid w:val="00EC3985"/>
    <w:rsid w:val="00EE4700"/>
    <w:rsid w:val="00EE5F2C"/>
    <w:rsid w:val="00F13493"/>
    <w:rsid w:val="00F4769F"/>
    <w:rsid w:val="00F909FE"/>
    <w:rsid w:val="00FB1919"/>
    <w:rsid w:val="00FD00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465"/>
    <w:rPr>
      <w:rFonts w:ascii="Arial" w:hAnsi="Arial"/>
      <w:sz w:val="24"/>
    </w:rPr>
  </w:style>
  <w:style w:type="paragraph" w:styleId="Heading1">
    <w:name w:val="heading 1"/>
    <w:basedOn w:val="Normal"/>
    <w:next w:val="Normal"/>
    <w:qFormat/>
    <w:rsid w:val="004F3465"/>
    <w:pPr>
      <w:keepNext/>
      <w:tabs>
        <w:tab w:val="center" w:pos="4680"/>
        <w:tab w:val="right" w:pos="9360"/>
      </w:tabs>
      <w:outlineLvl w:val="0"/>
    </w:pPr>
    <w:rPr>
      <w:b/>
    </w:rPr>
  </w:style>
  <w:style w:type="paragraph" w:styleId="Heading3">
    <w:name w:val="heading 3"/>
    <w:basedOn w:val="Normal"/>
    <w:next w:val="Normal"/>
    <w:qFormat/>
    <w:rsid w:val="004F3465"/>
    <w:pPr>
      <w:keepNext/>
      <w:tabs>
        <w:tab w:val="center" w:pos="4680"/>
        <w:tab w:val="right" w:pos="9360"/>
      </w:tabs>
      <w:jc w:val="center"/>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2876"/>
    <w:pPr>
      <w:tabs>
        <w:tab w:val="center" w:pos="4320"/>
        <w:tab w:val="right" w:pos="8640"/>
      </w:tabs>
    </w:pPr>
  </w:style>
  <w:style w:type="paragraph" w:styleId="Footer">
    <w:name w:val="footer"/>
    <w:basedOn w:val="Normal"/>
    <w:rsid w:val="00DF2876"/>
    <w:pPr>
      <w:tabs>
        <w:tab w:val="center" w:pos="4320"/>
        <w:tab w:val="right" w:pos="8640"/>
      </w:tabs>
    </w:pPr>
  </w:style>
  <w:style w:type="character" w:styleId="PageNumber">
    <w:name w:val="page number"/>
    <w:basedOn w:val="DefaultParagraphFont"/>
    <w:rsid w:val="004F3465"/>
  </w:style>
  <w:style w:type="paragraph" w:styleId="BodyTextIndent3">
    <w:name w:val="Body Text Indent 3"/>
    <w:basedOn w:val="Normal"/>
    <w:rsid w:val="004F3465"/>
    <w:pPr>
      <w:tabs>
        <w:tab w:val="left" w:pos="720"/>
        <w:tab w:val="left" w:pos="1440"/>
      </w:tabs>
      <w:ind w:left="1440" w:hanging="1440"/>
    </w:pPr>
  </w:style>
  <w:style w:type="character" w:styleId="CommentReference">
    <w:name w:val="annotation reference"/>
    <w:basedOn w:val="DefaultParagraphFont"/>
    <w:semiHidden/>
    <w:rsid w:val="004F3465"/>
    <w:rPr>
      <w:sz w:val="16"/>
      <w:szCs w:val="16"/>
    </w:rPr>
  </w:style>
  <w:style w:type="paragraph" w:styleId="CommentText">
    <w:name w:val="annotation text"/>
    <w:basedOn w:val="Normal"/>
    <w:semiHidden/>
    <w:rsid w:val="004F3465"/>
    <w:rPr>
      <w:sz w:val="20"/>
    </w:rPr>
  </w:style>
  <w:style w:type="paragraph" w:styleId="BalloonText">
    <w:name w:val="Balloon Text"/>
    <w:basedOn w:val="Normal"/>
    <w:semiHidden/>
    <w:rsid w:val="004F3465"/>
    <w:rPr>
      <w:rFonts w:ascii="Tahoma" w:hAnsi="Tahoma" w:cs="Tahoma"/>
      <w:sz w:val="16"/>
      <w:szCs w:val="16"/>
    </w:rPr>
  </w:style>
  <w:style w:type="table" w:styleId="TableGrid">
    <w:name w:val="Table Grid"/>
    <w:basedOn w:val="TableNormal"/>
    <w:rsid w:val="00AA6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66749-3D6D-4B0C-9986-91217F77C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1049</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CALENDAR ITEM</vt:lpstr>
    </vt:vector>
  </TitlesOfParts>
  <Company>CA State Lands Commission</Company>
  <LinksUpToDate>false</LinksUpToDate>
  <CharactersWithSpaces>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ITEM</dc:title>
  <dc:subject/>
  <dc:creator>Jim Frey</dc:creator>
  <cp:keywords/>
  <dc:description/>
  <cp:lastModifiedBy>Joel Diefenbacher</cp:lastModifiedBy>
  <cp:revision>8</cp:revision>
  <cp:lastPrinted>2009-04-02T20:57:00Z</cp:lastPrinted>
  <dcterms:created xsi:type="dcterms:W3CDTF">2009-04-02T19:37:00Z</dcterms:created>
  <dcterms:modified xsi:type="dcterms:W3CDTF">2009-04-03T00:22:00Z</dcterms:modified>
</cp:coreProperties>
</file>