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E" w:rsidRDefault="003E20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05pt;margin-top:461.2pt;width:384.8pt;height:183.9pt;z-index:251658240" filled="f" stroked="f">
            <v:textbox>
              <w:txbxContent>
                <w:p w:rsidR="003E204E" w:rsidRDefault="003E204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9pt;height:176.2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38.5pt;height:718.5pt">
            <v:imagedata r:id="rId5" o:title=""/>
          </v:shape>
        </w:pict>
      </w:r>
    </w:p>
    <w:sectPr w:rsidR="003E204E" w:rsidSect="008F54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4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A6C"/>
    <w:rsid w:val="001B5987"/>
    <w:rsid w:val="003E204E"/>
    <w:rsid w:val="008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Outlook</Application>
  <DocSecurity>0</DocSecurity>
  <Lines>0</Lines>
  <Paragraphs>0</Paragraphs>
  <ScaleCrop>false</ScaleCrop>
  <Company>CA State Lands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Madalaine Jong</dc:creator>
  <cp:keywords/>
  <dc:description/>
  <cp:lastModifiedBy>Cheryl Hudson</cp:lastModifiedBy>
  <cp:revision>2</cp:revision>
  <dcterms:created xsi:type="dcterms:W3CDTF">2009-03-12T20:03:00Z</dcterms:created>
  <dcterms:modified xsi:type="dcterms:W3CDTF">2009-03-12T20:03:00Z</dcterms:modified>
</cp:coreProperties>
</file>